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3884" w14:textId="77777777" w:rsidR="00330F5F" w:rsidRDefault="00330F5F" w:rsidP="00330F5F">
      <w:pPr>
        <w:tabs>
          <w:tab w:val="left" w:pos="5916"/>
        </w:tabs>
        <w:jc w:val="both"/>
        <w:rPr>
          <w:rFonts w:ascii="Trebuchet MS" w:hAnsi="Trebuchet MS"/>
        </w:rPr>
      </w:pPr>
      <w:r>
        <w:rPr>
          <w:rFonts w:ascii="Trebuchet MS" w:hAnsi="Trebuchet MS"/>
        </w:rPr>
        <w:t>Vengono date le seguenti I</w:t>
      </w:r>
      <w:r w:rsidRPr="00245C42">
        <w:rPr>
          <w:rFonts w:ascii="Trebuchet MS" w:hAnsi="Trebuchet MS"/>
        </w:rPr>
        <w:t>NFORMAZIONI AI SENSI DELL'ART. 13 DEL REGOLAMENTO (UE) 2016/679</w:t>
      </w:r>
      <w:r>
        <w:rPr>
          <w:rFonts w:ascii="Trebuchet MS" w:hAnsi="Trebuchet MS"/>
        </w:rPr>
        <w:t xml:space="preserve"> </w:t>
      </w:r>
      <w:r w:rsidRPr="00533978">
        <w:rPr>
          <w:rFonts w:ascii="Trebuchet MS" w:hAnsi="Trebuchet MS"/>
        </w:rPr>
        <w:t>nei confronti del segnalato e di qualsivoglia soggetto interessato potenzialmente riferito in una segnalazione (di seguito congiuntamente “segnalato”)</w:t>
      </w:r>
      <w:r>
        <w:rPr>
          <w:rFonts w:ascii="Trebuchet MS" w:hAnsi="Trebuchet MS"/>
        </w:rPr>
        <w:t>.</w:t>
      </w:r>
    </w:p>
    <w:p w14:paraId="56A3EB2E" w14:textId="77777777" w:rsidR="00330F5F" w:rsidRDefault="00330F5F" w:rsidP="00330F5F">
      <w:pPr>
        <w:tabs>
          <w:tab w:val="left" w:pos="5916"/>
        </w:tabs>
        <w:jc w:val="both"/>
        <w:rPr>
          <w:rFonts w:ascii="Trebuchet MS" w:hAnsi="Trebuchet MS"/>
        </w:rPr>
      </w:pPr>
    </w:p>
    <w:p w14:paraId="69822BA2"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TITOLARE DEL TRATTAMENTO</w:t>
      </w:r>
    </w:p>
    <w:p w14:paraId="41D0E395"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152DB2">
        <w:rPr>
          <w:rFonts w:ascii="Trebuchet MS" w:hAnsi="Trebuchet MS"/>
          <w:sz w:val="24"/>
          <w:szCs w:val="24"/>
          <w:highlight w:val="yellow"/>
        </w:rPr>
        <w:t>RAGIONE SOCIALE</w:t>
      </w:r>
      <w:r>
        <w:rPr>
          <w:rFonts w:ascii="Trebuchet MS" w:hAnsi="Trebuchet MS"/>
          <w:sz w:val="24"/>
          <w:szCs w:val="24"/>
        </w:rPr>
        <w:t>] – [</w:t>
      </w:r>
      <w:r w:rsidRPr="00152DB2">
        <w:rPr>
          <w:rFonts w:ascii="Trebuchet MS" w:hAnsi="Trebuchet MS"/>
          <w:sz w:val="24"/>
          <w:szCs w:val="24"/>
          <w:highlight w:val="yellow"/>
        </w:rPr>
        <w:t>INDIRIZZO</w:t>
      </w:r>
      <w:r>
        <w:rPr>
          <w:rFonts w:ascii="Trebuchet MS" w:hAnsi="Trebuchet MS"/>
          <w:sz w:val="24"/>
          <w:szCs w:val="24"/>
        </w:rPr>
        <w:t>] – [</w:t>
      </w:r>
      <w:r w:rsidRPr="00152DB2">
        <w:rPr>
          <w:rFonts w:ascii="Trebuchet MS" w:hAnsi="Trebuchet MS"/>
          <w:sz w:val="24"/>
          <w:szCs w:val="24"/>
          <w:highlight w:val="yellow"/>
        </w:rPr>
        <w:t>P.IVA</w:t>
      </w:r>
      <w:r>
        <w:rPr>
          <w:rFonts w:ascii="Trebuchet MS" w:hAnsi="Trebuchet MS"/>
          <w:sz w:val="24"/>
          <w:szCs w:val="24"/>
        </w:rPr>
        <w:t>] – nella persona del legale rappresentante pro-tempore.</w:t>
      </w:r>
    </w:p>
    <w:p w14:paraId="05B79D08" w14:textId="77777777" w:rsidR="00330F5F" w:rsidRDefault="00330F5F" w:rsidP="00330F5F">
      <w:pPr>
        <w:tabs>
          <w:tab w:val="left" w:pos="5916"/>
        </w:tabs>
        <w:jc w:val="both"/>
        <w:rPr>
          <w:rFonts w:ascii="Trebuchet MS" w:hAnsi="Trebuchet MS"/>
          <w:sz w:val="24"/>
          <w:szCs w:val="24"/>
        </w:rPr>
      </w:pPr>
    </w:p>
    <w:p w14:paraId="700FDD79"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RESPONSABILE DELLA PROTEZIONE DEI DATI</w:t>
      </w:r>
    </w:p>
    <w:p w14:paraId="2BB0532F"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152DB2">
        <w:rPr>
          <w:rFonts w:ascii="Trebuchet MS" w:hAnsi="Trebuchet MS"/>
          <w:sz w:val="24"/>
          <w:szCs w:val="24"/>
          <w:highlight w:val="yellow"/>
        </w:rPr>
        <w:t>RAGIONE SOCIALE</w:t>
      </w:r>
      <w:r>
        <w:rPr>
          <w:rFonts w:ascii="Trebuchet MS" w:hAnsi="Trebuchet MS"/>
          <w:sz w:val="24"/>
          <w:szCs w:val="24"/>
        </w:rPr>
        <w:t xml:space="preserve">] </w:t>
      </w:r>
      <w:r w:rsidRPr="00152DB2">
        <w:rPr>
          <w:rFonts w:ascii="Trebuchet MS" w:hAnsi="Trebuchet MS"/>
          <w:sz w:val="24"/>
          <w:szCs w:val="24"/>
        </w:rPr>
        <w:t xml:space="preserve">ha nominato il Responsabile della Protezione dei Dati, che può essere contattato scrivendo all’indirizzo di posta elettronica </w:t>
      </w:r>
      <w:r>
        <w:rPr>
          <w:rFonts w:ascii="Trebuchet MS" w:hAnsi="Trebuchet MS"/>
          <w:sz w:val="24"/>
          <w:szCs w:val="24"/>
        </w:rPr>
        <w:t>[</w:t>
      </w:r>
      <w:r w:rsidRPr="00152DB2">
        <w:rPr>
          <w:rFonts w:ascii="Trebuchet MS" w:hAnsi="Trebuchet MS"/>
          <w:sz w:val="24"/>
          <w:szCs w:val="24"/>
          <w:highlight w:val="yellow"/>
        </w:rPr>
        <w:t>INSERIRE CASELLA POSTA</w:t>
      </w:r>
      <w:r>
        <w:rPr>
          <w:rFonts w:ascii="Trebuchet MS" w:hAnsi="Trebuchet MS"/>
          <w:sz w:val="24"/>
          <w:szCs w:val="24"/>
        </w:rPr>
        <w:t>]</w:t>
      </w:r>
      <w:r w:rsidRPr="00152DB2">
        <w:rPr>
          <w:rFonts w:ascii="Trebuchet MS" w:hAnsi="Trebuchet MS"/>
          <w:sz w:val="24"/>
          <w:szCs w:val="24"/>
        </w:rPr>
        <w:t xml:space="preserve"> o al seguente indirizzo:</w:t>
      </w:r>
      <w:r>
        <w:rPr>
          <w:rFonts w:ascii="Trebuchet MS" w:hAnsi="Trebuchet MS"/>
          <w:sz w:val="24"/>
          <w:szCs w:val="24"/>
        </w:rPr>
        <w:t xml:space="preserve"> all’attenzione del </w:t>
      </w:r>
      <w:r w:rsidRPr="00152DB2">
        <w:rPr>
          <w:rFonts w:ascii="Trebuchet MS" w:hAnsi="Trebuchet MS"/>
          <w:sz w:val="24"/>
          <w:szCs w:val="24"/>
        </w:rPr>
        <w:t xml:space="preserve">Responsabile della Protezione dei Dati </w:t>
      </w:r>
      <w:r>
        <w:rPr>
          <w:rFonts w:ascii="Trebuchet MS" w:hAnsi="Trebuchet MS"/>
          <w:sz w:val="24"/>
          <w:szCs w:val="24"/>
        </w:rPr>
        <w:t>di [</w:t>
      </w:r>
      <w:r w:rsidRPr="00152DB2">
        <w:rPr>
          <w:rFonts w:ascii="Trebuchet MS" w:hAnsi="Trebuchet MS"/>
          <w:sz w:val="24"/>
          <w:szCs w:val="24"/>
          <w:highlight w:val="yellow"/>
        </w:rPr>
        <w:t>RAGIONE SOCIALE</w:t>
      </w:r>
      <w:r>
        <w:rPr>
          <w:rFonts w:ascii="Trebuchet MS" w:hAnsi="Trebuchet MS"/>
          <w:sz w:val="24"/>
          <w:szCs w:val="24"/>
        </w:rPr>
        <w:t>] – [</w:t>
      </w:r>
      <w:r w:rsidRPr="00152DB2">
        <w:rPr>
          <w:rFonts w:ascii="Trebuchet MS" w:hAnsi="Trebuchet MS"/>
          <w:sz w:val="24"/>
          <w:szCs w:val="24"/>
          <w:highlight w:val="yellow"/>
        </w:rPr>
        <w:t>INDIRIZZO</w:t>
      </w:r>
      <w:r>
        <w:rPr>
          <w:rFonts w:ascii="Trebuchet MS" w:hAnsi="Trebuchet MS"/>
          <w:sz w:val="24"/>
          <w:szCs w:val="24"/>
        </w:rPr>
        <w:t>]</w:t>
      </w:r>
      <w:r w:rsidRPr="00152DB2">
        <w:rPr>
          <w:rFonts w:ascii="Trebuchet MS" w:hAnsi="Trebuchet MS"/>
          <w:sz w:val="24"/>
          <w:szCs w:val="24"/>
        </w:rPr>
        <w:t>.</w:t>
      </w:r>
    </w:p>
    <w:p w14:paraId="2673FF07" w14:textId="77777777" w:rsidR="00330F5F" w:rsidRDefault="00330F5F" w:rsidP="00330F5F">
      <w:pPr>
        <w:tabs>
          <w:tab w:val="left" w:pos="5916"/>
        </w:tabs>
        <w:jc w:val="both"/>
        <w:rPr>
          <w:rFonts w:ascii="Trebuchet MS" w:hAnsi="Trebuchet MS"/>
          <w:sz w:val="24"/>
          <w:szCs w:val="24"/>
        </w:rPr>
      </w:pPr>
    </w:p>
    <w:p w14:paraId="4B0B77EC"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DATI PERSONALI TRATTATI</w:t>
      </w:r>
    </w:p>
    <w:p w14:paraId="12048469"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 xml:space="preserve">I </w:t>
      </w:r>
      <w:r w:rsidRPr="000F3E92">
        <w:rPr>
          <w:rFonts w:ascii="Trebuchet MS" w:hAnsi="Trebuchet MS"/>
          <w:sz w:val="24"/>
          <w:szCs w:val="24"/>
        </w:rPr>
        <w:t xml:space="preserve">dati personali relativi al segnalato sono raccolti mediante la segnalazione e relativa documentazione fornita dal segnalante. </w:t>
      </w:r>
    </w:p>
    <w:p w14:paraId="5258644B" w14:textId="77777777" w:rsidR="00330F5F" w:rsidRPr="000F3E92" w:rsidRDefault="00330F5F" w:rsidP="00330F5F">
      <w:pPr>
        <w:tabs>
          <w:tab w:val="left" w:pos="5916"/>
        </w:tabs>
        <w:jc w:val="both"/>
        <w:rPr>
          <w:rFonts w:ascii="Trebuchet MS" w:hAnsi="Trebuchet MS"/>
          <w:sz w:val="24"/>
          <w:szCs w:val="24"/>
        </w:rPr>
      </w:pPr>
      <w:r w:rsidRPr="000F3E92">
        <w:rPr>
          <w:rFonts w:ascii="Trebuchet MS" w:hAnsi="Trebuchet MS"/>
          <w:sz w:val="24"/>
          <w:szCs w:val="24"/>
        </w:rPr>
        <w:t xml:space="preserve">I dati personali relativi al segnalato </w:t>
      </w:r>
      <w:r>
        <w:rPr>
          <w:rFonts w:ascii="Trebuchet MS" w:hAnsi="Trebuchet MS"/>
          <w:sz w:val="24"/>
          <w:szCs w:val="24"/>
        </w:rPr>
        <w:t>sono riconducibili a</w:t>
      </w:r>
      <w:r w:rsidRPr="000F3E92">
        <w:rPr>
          <w:rFonts w:ascii="Trebuchet MS" w:hAnsi="Trebuchet MS"/>
          <w:sz w:val="24"/>
          <w:szCs w:val="24"/>
        </w:rPr>
        <w:t>:</w:t>
      </w:r>
    </w:p>
    <w:p w14:paraId="240C7B46"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0F3E92">
        <w:rPr>
          <w:rFonts w:ascii="Trebuchet MS" w:hAnsi="Trebuchet MS"/>
          <w:sz w:val="24"/>
          <w:szCs w:val="24"/>
        </w:rPr>
        <w:t>dati anagrafici (e.g. nome, cognome, luogo e data di nascita);</w:t>
      </w:r>
    </w:p>
    <w:p w14:paraId="0DE1E0BC"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0F3E92">
        <w:rPr>
          <w:rFonts w:ascii="Trebuchet MS" w:hAnsi="Trebuchet MS"/>
          <w:sz w:val="24"/>
          <w:szCs w:val="24"/>
        </w:rPr>
        <w:t>dati di contatto (e.g. indirizzo e-mail, numero di telefono, recapito postale);</w:t>
      </w:r>
    </w:p>
    <w:p w14:paraId="2D773788"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0F3E92">
        <w:rPr>
          <w:rFonts w:ascii="Trebuchet MS" w:hAnsi="Trebuchet MS"/>
          <w:sz w:val="24"/>
          <w:szCs w:val="24"/>
        </w:rPr>
        <w:t xml:space="preserve">dati di natura professionale (e.g. livello gerarchico, area aziendale di appartenenza, ruolo aziendale, tipo di rapporto intrattenuto con </w:t>
      </w:r>
      <w:r>
        <w:rPr>
          <w:rFonts w:ascii="Trebuchet MS" w:hAnsi="Trebuchet MS"/>
          <w:sz w:val="24"/>
          <w:szCs w:val="24"/>
        </w:rPr>
        <w:t>la</w:t>
      </w:r>
      <w:r w:rsidRPr="000F3E92">
        <w:rPr>
          <w:rFonts w:ascii="Trebuchet MS" w:hAnsi="Trebuchet MS"/>
          <w:sz w:val="24"/>
          <w:szCs w:val="24"/>
        </w:rPr>
        <w:t xml:space="preserve"> società o altri soggetti terzi, professione);</w:t>
      </w:r>
    </w:p>
    <w:p w14:paraId="519A2ED4"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0F3E92">
        <w:rPr>
          <w:rFonts w:ascii="Trebuchet MS" w:hAnsi="Trebuchet MS"/>
          <w:sz w:val="24"/>
          <w:szCs w:val="24"/>
        </w:rPr>
        <w:t>ogni altra informazione riferita al segnalato che il segnalante decide di condividere con il Titolare per meglio circostanziare la propria segnalazione, in relazione a:</w:t>
      </w:r>
    </w:p>
    <w:p w14:paraId="23034D5D"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1-</w:t>
      </w:r>
      <w:r w:rsidRPr="000F3E92">
        <w:rPr>
          <w:rFonts w:ascii="Trebuchet MS" w:hAnsi="Trebuchet MS"/>
          <w:sz w:val="24"/>
          <w:szCs w:val="24"/>
        </w:rPr>
        <w:t>condotte illecite rilevanti ai sensi del D.lgs. 231/2001 o violazioni del modello di organizzazione e gestione dell'ente;</w:t>
      </w:r>
    </w:p>
    <w:p w14:paraId="50BBB42A" w14:textId="77777777" w:rsidR="00330F5F" w:rsidRPr="000F3E92" w:rsidRDefault="00330F5F" w:rsidP="00330F5F">
      <w:pPr>
        <w:tabs>
          <w:tab w:val="left" w:pos="5916"/>
        </w:tabs>
        <w:jc w:val="both"/>
        <w:rPr>
          <w:rFonts w:ascii="Trebuchet MS" w:hAnsi="Trebuchet MS"/>
          <w:sz w:val="24"/>
          <w:szCs w:val="24"/>
        </w:rPr>
      </w:pPr>
      <w:r>
        <w:rPr>
          <w:rFonts w:ascii="Trebuchet MS" w:hAnsi="Trebuchet MS"/>
          <w:sz w:val="24"/>
          <w:szCs w:val="24"/>
        </w:rPr>
        <w:t>2-</w:t>
      </w:r>
      <w:r w:rsidRPr="000F3E92">
        <w:rPr>
          <w:rFonts w:ascii="Trebuchet MS" w:hAnsi="Trebuchet MS"/>
          <w:sz w:val="24"/>
          <w:szCs w:val="24"/>
        </w:rPr>
        <w:t>irregolarità e/o comportamenti illeciti, commissivi o omissivi, che costituiscano o possano costituire violazione dei principi sanciti nel Codice Etico, di policy e regole aziendali e/o che possano tradursi in frodi o in un danno, anche potenziale, nei confronti di colleghi, azionisti e stakeholder in generale o che costituiscano atti di natura illecita o lesiva degli interessi e della reputazione stessa dell'azienda;</w:t>
      </w:r>
    </w:p>
    <w:p w14:paraId="4BFB7EC2"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3-</w:t>
      </w:r>
      <w:r w:rsidRPr="000F3E92">
        <w:rPr>
          <w:rFonts w:ascii="Trebuchet MS" w:hAnsi="Trebuchet MS"/>
          <w:sz w:val="24"/>
          <w:szCs w:val="24"/>
        </w:rPr>
        <w:t xml:space="preserve">attività e pagamenti impropri o sospetti, diversi dalle spese o contribuzioni, ovvero le richieste, dirette o indirette, formulate da pubblici ufficiali, enti privati o altri soggetti, aventi ad oggetto liberalità, nonché ogni sospetta violazione delle </w:t>
      </w:r>
      <w:r>
        <w:rPr>
          <w:rFonts w:ascii="Trebuchet MS" w:hAnsi="Trebuchet MS"/>
          <w:sz w:val="24"/>
          <w:szCs w:val="24"/>
        </w:rPr>
        <w:t>policy aziendali</w:t>
      </w:r>
      <w:r w:rsidRPr="000F3E92">
        <w:rPr>
          <w:rFonts w:ascii="Trebuchet MS" w:hAnsi="Trebuchet MS"/>
          <w:sz w:val="24"/>
          <w:szCs w:val="24"/>
        </w:rPr>
        <w:t>.</w:t>
      </w:r>
    </w:p>
    <w:p w14:paraId="0A3AA79B" w14:textId="77777777" w:rsidR="00330F5F" w:rsidRDefault="00330F5F" w:rsidP="00330F5F">
      <w:pPr>
        <w:tabs>
          <w:tab w:val="left" w:pos="5916"/>
        </w:tabs>
        <w:jc w:val="both"/>
        <w:rPr>
          <w:rFonts w:ascii="Trebuchet MS" w:hAnsi="Trebuchet MS"/>
          <w:sz w:val="24"/>
          <w:szCs w:val="24"/>
        </w:rPr>
      </w:pPr>
    </w:p>
    <w:p w14:paraId="073C9198" w14:textId="77777777" w:rsidR="00330F5F" w:rsidRPr="00245C42" w:rsidRDefault="00330F5F" w:rsidP="00330F5F">
      <w:pPr>
        <w:tabs>
          <w:tab w:val="left" w:pos="5916"/>
        </w:tabs>
        <w:jc w:val="both"/>
        <w:rPr>
          <w:rFonts w:ascii="Trebuchet MS" w:hAnsi="Trebuchet MS"/>
          <w:sz w:val="24"/>
          <w:szCs w:val="24"/>
        </w:rPr>
      </w:pPr>
      <w:r w:rsidRPr="00245C42">
        <w:rPr>
          <w:rFonts w:ascii="Trebuchet MS" w:hAnsi="Trebuchet MS"/>
          <w:sz w:val="24"/>
          <w:szCs w:val="24"/>
        </w:rPr>
        <w:t>BASE GIURIDICA DEL TRATTAMENTO</w:t>
      </w:r>
    </w:p>
    <w:p w14:paraId="39AA351B" w14:textId="77777777" w:rsidR="00330F5F" w:rsidRPr="00E97EC5" w:rsidRDefault="00330F5F" w:rsidP="00330F5F">
      <w:pPr>
        <w:tabs>
          <w:tab w:val="left" w:pos="5916"/>
        </w:tabs>
        <w:jc w:val="both"/>
        <w:rPr>
          <w:rFonts w:ascii="Trebuchet MS" w:hAnsi="Trebuchet MS"/>
          <w:sz w:val="24"/>
          <w:szCs w:val="24"/>
        </w:rPr>
      </w:pPr>
      <w:r w:rsidRPr="00E97EC5">
        <w:rPr>
          <w:rFonts w:ascii="Trebuchet MS" w:hAnsi="Trebuchet MS"/>
          <w:sz w:val="24"/>
          <w:szCs w:val="24"/>
        </w:rPr>
        <w:t>La base giuridica di tale trattamento è rappresentata dall’art. 6, c. 1, lett. c), del Regolamento</w:t>
      </w:r>
      <w:r>
        <w:rPr>
          <w:rFonts w:ascii="Trebuchet MS" w:hAnsi="Trebuchet MS"/>
          <w:sz w:val="24"/>
          <w:szCs w:val="24"/>
        </w:rPr>
        <w:t>,</w:t>
      </w:r>
      <w:r w:rsidRPr="00E97EC5">
        <w:rPr>
          <w:rFonts w:ascii="Trebuchet MS" w:hAnsi="Trebuchet MS"/>
          <w:sz w:val="24"/>
          <w:szCs w:val="24"/>
        </w:rPr>
        <w:t xml:space="preserve"> “adempimento di un obbligo legale al quale è soggetto il titolare del trattamento”</w:t>
      </w:r>
      <w:r>
        <w:rPr>
          <w:rFonts w:ascii="Trebuchet MS" w:hAnsi="Trebuchet MS"/>
          <w:sz w:val="24"/>
          <w:szCs w:val="24"/>
        </w:rPr>
        <w:t xml:space="preserve">, </w:t>
      </w:r>
      <w:r w:rsidRPr="00B939DE">
        <w:rPr>
          <w:rFonts w:ascii="Trebuchet MS" w:hAnsi="Trebuchet MS"/>
          <w:sz w:val="24"/>
          <w:szCs w:val="24"/>
        </w:rPr>
        <w:t>con riferimento alle previsioni contenute nella Legge 30 novembre 2017, n. 179 (“Disposizioni per la tutela degli autori di segnalazioni di reati o irregolarità di cui siano venuti a conoscenza nell'ambito di un rapporto di lavoro pubblico o privato”)</w:t>
      </w:r>
      <w:r>
        <w:rPr>
          <w:rFonts w:ascii="Trebuchet MS" w:hAnsi="Trebuchet MS"/>
          <w:sz w:val="24"/>
          <w:szCs w:val="24"/>
        </w:rPr>
        <w:t xml:space="preserve">, </w:t>
      </w:r>
      <w:r w:rsidRPr="00B939DE">
        <w:rPr>
          <w:rFonts w:ascii="Trebuchet MS" w:hAnsi="Trebuchet MS"/>
          <w:sz w:val="24"/>
          <w:szCs w:val="24"/>
        </w:rPr>
        <w:t>nel Decreto Legislativo 8 giugno 2001, n. 231 (“Disciplina della responsabilità amministrativa delle persone giuridiche, delle società e delle associazioni anche prive di personalità giuridica, a norma dell'articolo 11 della legge 29 settembre 2000, n. 300”)</w:t>
      </w:r>
      <w:r>
        <w:rPr>
          <w:rFonts w:ascii="Trebuchet MS" w:hAnsi="Trebuchet MS"/>
          <w:sz w:val="24"/>
          <w:szCs w:val="24"/>
        </w:rPr>
        <w:t xml:space="preserve"> e nel</w:t>
      </w:r>
      <w:r w:rsidRPr="00B939DE">
        <w:rPr>
          <w:rFonts w:ascii="Trebuchet MS" w:hAnsi="Trebuchet MS"/>
          <w:sz w:val="24"/>
          <w:szCs w:val="24"/>
        </w:rPr>
        <w:t xml:space="preserve"> Decreto Legislativo n. 24 del 10 marzo 2023, di attuazione della Direttiva (UE) 2019/1937 relativa alla protezione delle persone che segnalano violazioni del diritto dell’Unione, comunemente nota come Direttiva Whistleblowing</w:t>
      </w:r>
      <w:r w:rsidRPr="00E97EC5">
        <w:rPr>
          <w:rFonts w:ascii="Trebuchet MS" w:hAnsi="Trebuchet MS"/>
          <w:sz w:val="24"/>
          <w:szCs w:val="24"/>
        </w:rPr>
        <w:t>.</w:t>
      </w:r>
    </w:p>
    <w:p w14:paraId="51C43230" w14:textId="77777777" w:rsidR="00330F5F" w:rsidRDefault="00330F5F" w:rsidP="00330F5F">
      <w:pPr>
        <w:tabs>
          <w:tab w:val="left" w:pos="5916"/>
        </w:tabs>
        <w:jc w:val="both"/>
        <w:rPr>
          <w:rFonts w:ascii="Trebuchet MS" w:hAnsi="Trebuchet MS"/>
          <w:sz w:val="24"/>
          <w:szCs w:val="24"/>
        </w:rPr>
      </w:pPr>
      <w:r w:rsidRPr="00E97EC5">
        <w:rPr>
          <w:rFonts w:ascii="Trebuchet MS" w:hAnsi="Trebuchet MS"/>
          <w:sz w:val="24"/>
          <w:szCs w:val="24"/>
        </w:rPr>
        <w:t>Il trattamento dei dati personali è improntato ai principi di correttezza, liceità e trasparenza e di tutela della riservatezza e dei diritti dell’interessato, nonché agli ulteriori principi previsti dall’art. 5 del Regolamento</w:t>
      </w:r>
    </w:p>
    <w:p w14:paraId="6EC62C0F" w14:textId="77777777" w:rsidR="00330F5F" w:rsidRDefault="00330F5F" w:rsidP="00330F5F">
      <w:pPr>
        <w:tabs>
          <w:tab w:val="left" w:pos="5916"/>
        </w:tabs>
        <w:jc w:val="both"/>
        <w:rPr>
          <w:rFonts w:ascii="Trebuchet MS" w:hAnsi="Trebuchet MS"/>
          <w:sz w:val="24"/>
          <w:szCs w:val="24"/>
        </w:rPr>
      </w:pPr>
    </w:p>
    <w:p w14:paraId="4395265F" w14:textId="77777777" w:rsidR="00330F5F" w:rsidRPr="00245C42" w:rsidRDefault="00330F5F" w:rsidP="00330F5F">
      <w:pPr>
        <w:tabs>
          <w:tab w:val="left" w:pos="5916"/>
        </w:tabs>
        <w:jc w:val="both"/>
        <w:rPr>
          <w:rFonts w:ascii="Trebuchet MS" w:hAnsi="Trebuchet MS"/>
          <w:sz w:val="24"/>
          <w:szCs w:val="24"/>
        </w:rPr>
      </w:pPr>
      <w:r w:rsidRPr="00506390">
        <w:rPr>
          <w:rFonts w:ascii="Trebuchet MS" w:hAnsi="Trebuchet MS"/>
          <w:sz w:val="24"/>
          <w:szCs w:val="24"/>
        </w:rPr>
        <w:t>FINALITÀ DEL TRATTAMENTO</w:t>
      </w:r>
    </w:p>
    <w:p w14:paraId="4BEDEC25" w14:textId="77777777" w:rsidR="00330F5F" w:rsidRDefault="00330F5F" w:rsidP="00330F5F">
      <w:pPr>
        <w:tabs>
          <w:tab w:val="left" w:pos="5916"/>
        </w:tabs>
        <w:jc w:val="both"/>
        <w:rPr>
          <w:rFonts w:ascii="Trebuchet MS" w:hAnsi="Trebuchet MS"/>
          <w:sz w:val="24"/>
          <w:szCs w:val="24"/>
        </w:rPr>
      </w:pPr>
      <w:r w:rsidRPr="00245C42">
        <w:rPr>
          <w:rFonts w:ascii="Trebuchet MS" w:hAnsi="Trebuchet MS"/>
          <w:sz w:val="24"/>
          <w:szCs w:val="24"/>
        </w:rPr>
        <w:t xml:space="preserve">I </w:t>
      </w:r>
      <w:r w:rsidRPr="00B96372">
        <w:rPr>
          <w:rFonts w:ascii="Trebuchet MS" w:hAnsi="Trebuchet MS"/>
          <w:sz w:val="24"/>
          <w:szCs w:val="24"/>
        </w:rPr>
        <w:t>dati personali sono raccolti e trattati per le finalità strettamente connesse alla gestione delle segnalazioni di condotte illecite, relativamente ad attività e/o comportamenti difformi dalle procedure implementate dalla società, per tali intendendosi la violazione di norme di condotta professionale e/o principi di etica richiamati dalla normativa vigente – interna ed esterna – e/o comportamenti illeciti o fraudolenti riferibili a dipendenti, membri degli organi sociali o terz</w:t>
      </w:r>
      <w:r>
        <w:rPr>
          <w:rFonts w:ascii="Trebuchet MS" w:hAnsi="Trebuchet MS"/>
          <w:sz w:val="24"/>
          <w:szCs w:val="24"/>
        </w:rPr>
        <w:t>e parti che hanno rapporti con la società</w:t>
      </w:r>
      <w:r w:rsidRPr="00B96372">
        <w:rPr>
          <w:rFonts w:ascii="Trebuchet MS" w:hAnsi="Trebuchet MS"/>
          <w:sz w:val="24"/>
          <w:szCs w:val="24"/>
        </w:rPr>
        <w:t xml:space="preserve"> (clienti, fornitori, consulenti, collaboratori</w:t>
      </w:r>
      <w:r>
        <w:rPr>
          <w:rFonts w:ascii="Trebuchet MS" w:hAnsi="Trebuchet MS"/>
          <w:sz w:val="24"/>
          <w:szCs w:val="24"/>
        </w:rPr>
        <w:t>, enti, associazioni, ecc.</w:t>
      </w:r>
      <w:r w:rsidRPr="00B96372">
        <w:rPr>
          <w:rFonts w:ascii="Trebuchet MS" w:hAnsi="Trebuchet MS"/>
          <w:sz w:val="24"/>
          <w:szCs w:val="24"/>
        </w:rPr>
        <w:t>).</w:t>
      </w:r>
    </w:p>
    <w:p w14:paraId="018914EC" w14:textId="77777777" w:rsidR="00330F5F" w:rsidRDefault="00330F5F" w:rsidP="00330F5F">
      <w:pPr>
        <w:tabs>
          <w:tab w:val="left" w:pos="5916"/>
        </w:tabs>
        <w:jc w:val="both"/>
        <w:rPr>
          <w:rFonts w:ascii="Trebuchet MS" w:hAnsi="Trebuchet MS"/>
          <w:sz w:val="24"/>
          <w:szCs w:val="24"/>
        </w:rPr>
      </w:pPr>
    </w:p>
    <w:p w14:paraId="02F44E2C"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MODALITA’ DI TRATTAMENTO</w:t>
      </w:r>
    </w:p>
    <w:p w14:paraId="71679672" w14:textId="77777777" w:rsidR="00330F5F" w:rsidRPr="00D00E8B" w:rsidRDefault="00330F5F" w:rsidP="00330F5F">
      <w:pPr>
        <w:tabs>
          <w:tab w:val="left" w:pos="5916"/>
        </w:tabs>
        <w:jc w:val="both"/>
        <w:rPr>
          <w:rFonts w:ascii="Trebuchet MS" w:hAnsi="Trebuchet MS"/>
          <w:sz w:val="24"/>
          <w:szCs w:val="24"/>
        </w:rPr>
      </w:pPr>
      <w:r>
        <w:rPr>
          <w:rFonts w:ascii="Trebuchet MS" w:hAnsi="Trebuchet MS"/>
          <w:sz w:val="24"/>
          <w:szCs w:val="24"/>
        </w:rPr>
        <w:t>I</w:t>
      </w:r>
      <w:r w:rsidRPr="00D00E8B">
        <w:rPr>
          <w:rFonts w:ascii="Trebuchet MS" w:hAnsi="Trebuchet MS"/>
          <w:sz w:val="24"/>
          <w:szCs w:val="24"/>
        </w:rPr>
        <w:t xml:space="preserve">l </w:t>
      </w:r>
      <w:proofErr w:type="gramStart"/>
      <w:r w:rsidRPr="00D00E8B">
        <w:rPr>
          <w:rFonts w:ascii="Trebuchet MS" w:hAnsi="Trebuchet MS"/>
          <w:sz w:val="24"/>
          <w:szCs w:val="24"/>
        </w:rPr>
        <w:t>Titolare</w:t>
      </w:r>
      <w:r>
        <w:rPr>
          <w:rFonts w:ascii="Trebuchet MS" w:hAnsi="Trebuchet MS"/>
          <w:sz w:val="24"/>
          <w:szCs w:val="24"/>
        </w:rPr>
        <w:t xml:space="preserve">  del</w:t>
      </w:r>
      <w:proofErr w:type="gramEnd"/>
      <w:r>
        <w:rPr>
          <w:rFonts w:ascii="Trebuchet MS" w:hAnsi="Trebuchet MS"/>
          <w:sz w:val="24"/>
          <w:szCs w:val="24"/>
        </w:rPr>
        <w:t xml:space="preserve"> trattamento</w:t>
      </w:r>
      <w:r w:rsidRPr="00D00E8B">
        <w:rPr>
          <w:rFonts w:ascii="Trebuchet MS" w:hAnsi="Trebuchet MS"/>
          <w:sz w:val="24"/>
          <w:szCs w:val="24"/>
        </w:rPr>
        <w:t xml:space="preserve"> si impegna a trattare, in modo lecito, corretto e trasparente, solamente i dati necessari al raggiungimento delle finalità indispensabili per lo svolgimento delle attività oggetto della segnalazione.</w:t>
      </w:r>
    </w:p>
    <w:p w14:paraId="2E037C0D" w14:textId="77777777" w:rsidR="00330F5F" w:rsidRPr="00D00E8B" w:rsidRDefault="00330F5F" w:rsidP="00330F5F">
      <w:pPr>
        <w:tabs>
          <w:tab w:val="left" w:pos="5916"/>
        </w:tabs>
        <w:jc w:val="both"/>
        <w:rPr>
          <w:rFonts w:ascii="Trebuchet MS" w:hAnsi="Trebuchet MS"/>
          <w:sz w:val="24"/>
          <w:szCs w:val="24"/>
        </w:rPr>
      </w:pPr>
      <w:r w:rsidRPr="00D00E8B">
        <w:rPr>
          <w:rFonts w:ascii="Trebuchet MS" w:hAnsi="Trebuchet MS"/>
          <w:sz w:val="24"/>
          <w:szCs w:val="24"/>
        </w:rPr>
        <w:t>Il trattamento è effettuato dal Titolare anche con l'ausilio di mezzi elettronici, ivi inclusi strumenti automatizzati.</w:t>
      </w:r>
    </w:p>
    <w:p w14:paraId="56BAC7C7" w14:textId="77777777" w:rsidR="00330F5F" w:rsidRPr="00245C42" w:rsidRDefault="00330F5F" w:rsidP="00330F5F">
      <w:pPr>
        <w:tabs>
          <w:tab w:val="left" w:pos="5916"/>
        </w:tabs>
        <w:jc w:val="both"/>
        <w:rPr>
          <w:rFonts w:ascii="Trebuchet MS" w:hAnsi="Trebuchet MS"/>
          <w:sz w:val="24"/>
          <w:szCs w:val="24"/>
        </w:rPr>
      </w:pPr>
      <w:r w:rsidRPr="00D00E8B">
        <w:rPr>
          <w:rFonts w:ascii="Trebuchet MS" w:hAnsi="Trebuchet MS"/>
          <w:sz w:val="24"/>
          <w:szCs w:val="24"/>
        </w:rPr>
        <w:t xml:space="preserve">Il trattamento verrà escluso e/o limitato nei casi in cui le finalità perseguite possano essere realizzate mediante </w:t>
      </w:r>
      <w:proofErr w:type="spellStart"/>
      <w:r w:rsidRPr="00D00E8B">
        <w:rPr>
          <w:rFonts w:ascii="Trebuchet MS" w:hAnsi="Trebuchet MS"/>
          <w:sz w:val="24"/>
          <w:szCs w:val="24"/>
        </w:rPr>
        <w:t>anonimizzazione</w:t>
      </w:r>
      <w:proofErr w:type="spellEnd"/>
      <w:r w:rsidRPr="00D00E8B">
        <w:rPr>
          <w:rFonts w:ascii="Trebuchet MS" w:hAnsi="Trebuchet MS"/>
          <w:sz w:val="24"/>
          <w:szCs w:val="24"/>
        </w:rPr>
        <w:t xml:space="preserve"> o attraverso modalità che permettano l'identificazione dell'interessato solo in caso di necessità</w:t>
      </w:r>
      <w:r>
        <w:rPr>
          <w:rFonts w:ascii="Trebuchet MS" w:hAnsi="Trebuchet MS"/>
          <w:sz w:val="24"/>
          <w:szCs w:val="24"/>
        </w:rPr>
        <w:t>.</w:t>
      </w:r>
    </w:p>
    <w:p w14:paraId="568EFAF4" w14:textId="77777777" w:rsidR="00330F5F" w:rsidRPr="00245C42" w:rsidRDefault="00330F5F" w:rsidP="00330F5F">
      <w:pPr>
        <w:tabs>
          <w:tab w:val="left" w:pos="5916"/>
        </w:tabs>
        <w:jc w:val="both"/>
        <w:rPr>
          <w:rFonts w:ascii="Trebuchet MS" w:hAnsi="Trebuchet MS"/>
          <w:sz w:val="24"/>
          <w:szCs w:val="24"/>
        </w:rPr>
      </w:pPr>
    </w:p>
    <w:p w14:paraId="463E3E6D" w14:textId="77777777" w:rsidR="00330F5F" w:rsidRPr="00245C42" w:rsidRDefault="00330F5F" w:rsidP="00330F5F">
      <w:pPr>
        <w:tabs>
          <w:tab w:val="left" w:pos="5916"/>
        </w:tabs>
        <w:jc w:val="both"/>
        <w:rPr>
          <w:rFonts w:ascii="Trebuchet MS" w:hAnsi="Trebuchet MS"/>
          <w:sz w:val="24"/>
          <w:szCs w:val="24"/>
        </w:rPr>
      </w:pPr>
      <w:r w:rsidRPr="007377B7">
        <w:rPr>
          <w:rFonts w:ascii="Trebuchet MS" w:hAnsi="Trebuchet MS"/>
          <w:sz w:val="24"/>
          <w:szCs w:val="24"/>
        </w:rPr>
        <w:t>DESTINATARI DEI DATI</w:t>
      </w:r>
    </w:p>
    <w:p w14:paraId="5CEDC8FE" w14:textId="77777777" w:rsidR="00330F5F" w:rsidRPr="00245C42" w:rsidRDefault="00330F5F" w:rsidP="00330F5F">
      <w:pPr>
        <w:tabs>
          <w:tab w:val="left" w:pos="5916"/>
        </w:tabs>
        <w:jc w:val="both"/>
        <w:rPr>
          <w:rFonts w:ascii="Trebuchet MS" w:hAnsi="Trebuchet MS"/>
          <w:sz w:val="24"/>
          <w:szCs w:val="24"/>
        </w:rPr>
      </w:pPr>
      <w:r w:rsidRPr="00245C42">
        <w:rPr>
          <w:rFonts w:ascii="Trebuchet MS" w:hAnsi="Trebuchet MS"/>
          <w:sz w:val="24"/>
          <w:szCs w:val="24"/>
        </w:rPr>
        <w:t xml:space="preserve">I dati personali sono trattati dal Responsabile del Canale della segnalazione nell'esecuzione dei propri compiti, con particolare riferimento al compito di accertare eventuali illeciti denunciati nell’interesse dell’integrità </w:t>
      </w:r>
      <w:r>
        <w:rPr>
          <w:rFonts w:ascii="Trebuchet MS" w:hAnsi="Trebuchet MS"/>
          <w:sz w:val="24"/>
          <w:szCs w:val="24"/>
        </w:rPr>
        <w:t>dell’ente</w:t>
      </w:r>
    </w:p>
    <w:p w14:paraId="2944999B" w14:textId="77777777" w:rsidR="00330F5F" w:rsidRDefault="00330F5F" w:rsidP="00330F5F">
      <w:pPr>
        <w:tabs>
          <w:tab w:val="left" w:pos="5916"/>
        </w:tabs>
        <w:jc w:val="both"/>
        <w:rPr>
          <w:rFonts w:ascii="Trebuchet MS" w:hAnsi="Trebuchet MS"/>
          <w:sz w:val="24"/>
          <w:szCs w:val="24"/>
        </w:rPr>
      </w:pPr>
      <w:r w:rsidRPr="00245C42">
        <w:rPr>
          <w:rFonts w:ascii="Trebuchet MS" w:hAnsi="Trebuchet MS"/>
          <w:sz w:val="24"/>
          <w:szCs w:val="24"/>
        </w:rPr>
        <w:t xml:space="preserve">Sono destinatari dei dati raccolti a seguito della segnalazione, se del caso, </w:t>
      </w:r>
      <w:r>
        <w:rPr>
          <w:rFonts w:ascii="Trebuchet MS" w:hAnsi="Trebuchet MS"/>
          <w:sz w:val="24"/>
          <w:szCs w:val="24"/>
        </w:rPr>
        <w:t xml:space="preserve">l’Organismo di Vigilanza, </w:t>
      </w:r>
      <w:r w:rsidRPr="00245C42">
        <w:rPr>
          <w:rFonts w:ascii="Trebuchet MS" w:hAnsi="Trebuchet MS"/>
          <w:sz w:val="24"/>
          <w:szCs w:val="24"/>
        </w:rPr>
        <w:t>l’Autorità Giudiziaria</w:t>
      </w:r>
      <w:r>
        <w:rPr>
          <w:rFonts w:ascii="Trebuchet MS" w:hAnsi="Trebuchet MS"/>
          <w:sz w:val="24"/>
          <w:szCs w:val="24"/>
        </w:rPr>
        <w:t xml:space="preserve"> </w:t>
      </w:r>
      <w:r w:rsidRPr="00245C42">
        <w:rPr>
          <w:rFonts w:ascii="Trebuchet MS" w:hAnsi="Trebuchet MS"/>
          <w:sz w:val="24"/>
          <w:szCs w:val="24"/>
        </w:rPr>
        <w:t>e l’ANAC.</w:t>
      </w:r>
    </w:p>
    <w:p w14:paraId="47C5A746" w14:textId="77777777" w:rsidR="00330F5F" w:rsidRDefault="00330F5F" w:rsidP="00330F5F">
      <w:pPr>
        <w:tabs>
          <w:tab w:val="left" w:pos="5916"/>
        </w:tabs>
        <w:jc w:val="both"/>
        <w:rPr>
          <w:rFonts w:ascii="Trebuchet MS" w:hAnsi="Trebuchet MS"/>
          <w:sz w:val="24"/>
          <w:szCs w:val="24"/>
        </w:rPr>
      </w:pPr>
    </w:p>
    <w:p w14:paraId="04AF0BB7"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TEMPI DI CONSERVAZIONE DEI DATI</w:t>
      </w:r>
    </w:p>
    <w:p w14:paraId="4A611271" w14:textId="77777777" w:rsidR="00330F5F" w:rsidRDefault="00330F5F" w:rsidP="00330F5F">
      <w:pPr>
        <w:tabs>
          <w:tab w:val="left" w:pos="5916"/>
        </w:tabs>
        <w:jc w:val="both"/>
        <w:rPr>
          <w:rFonts w:ascii="Trebuchet MS" w:hAnsi="Trebuchet MS"/>
          <w:sz w:val="24"/>
          <w:szCs w:val="24"/>
        </w:rPr>
      </w:pPr>
      <w:r w:rsidRPr="00D00E8B">
        <w:rPr>
          <w:rFonts w:ascii="Trebuchet MS" w:hAnsi="Trebuchet MS"/>
          <w:sz w:val="24"/>
          <w:szCs w:val="24"/>
        </w:rPr>
        <w:t>Le segnalazioni e la documentazione relativa alla loro gestione saranno conservati per dieci anni dalla ricezione delle segnalazioni medesime</w:t>
      </w:r>
      <w:r>
        <w:rPr>
          <w:rFonts w:ascii="Trebuchet MS" w:hAnsi="Trebuchet MS"/>
          <w:sz w:val="24"/>
          <w:szCs w:val="24"/>
        </w:rPr>
        <w:t>.</w:t>
      </w:r>
    </w:p>
    <w:p w14:paraId="090D6447" w14:textId="77777777" w:rsidR="00330F5F" w:rsidRDefault="00330F5F" w:rsidP="00330F5F">
      <w:pPr>
        <w:tabs>
          <w:tab w:val="left" w:pos="5916"/>
        </w:tabs>
        <w:jc w:val="both"/>
        <w:rPr>
          <w:rFonts w:ascii="Trebuchet MS" w:hAnsi="Trebuchet MS"/>
          <w:sz w:val="24"/>
          <w:szCs w:val="24"/>
        </w:rPr>
      </w:pPr>
    </w:p>
    <w:p w14:paraId="61CCA87F"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TRASFERIMENTO IN TERRITORIO EXTRA-UE</w:t>
      </w:r>
    </w:p>
    <w:p w14:paraId="0368EC87" w14:textId="77777777" w:rsidR="00330F5F" w:rsidRPr="00245C42" w:rsidRDefault="00330F5F" w:rsidP="00330F5F">
      <w:pPr>
        <w:tabs>
          <w:tab w:val="left" w:pos="5916"/>
        </w:tabs>
        <w:jc w:val="both"/>
        <w:rPr>
          <w:rFonts w:ascii="Trebuchet MS" w:hAnsi="Trebuchet MS"/>
          <w:sz w:val="24"/>
          <w:szCs w:val="24"/>
        </w:rPr>
      </w:pPr>
      <w:r>
        <w:rPr>
          <w:rFonts w:ascii="Trebuchet MS" w:hAnsi="Trebuchet MS"/>
          <w:sz w:val="24"/>
          <w:szCs w:val="24"/>
        </w:rPr>
        <w:t>N</w:t>
      </w:r>
      <w:r w:rsidRPr="00AC2BEE">
        <w:rPr>
          <w:rFonts w:ascii="Trebuchet MS" w:hAnsi="Trebuchet MS"/>
          <w:sz w:val="24"/>
          <w:szCs w:val="24"/>
        </w:rPr>
        <w:t>on è prevista la comunicazione e la diffusione dei dati</w:t>
      </w:r>
      <w:r>
        <w:rPr>
          <w:rFonts w:ascii="Trebuchet MS" w:hAnsi="Trebuchet MS"/>
          <w:sz w:val="24"/>
          <w:szCs w:val="24"/>
        </w:rPr>
        <w:t xml:space="preserve"> </w:t>
      </w:r>
      <w:r w:rsidRPr="00AC2BEE">
        <w:rPr>
          <w:rFonts w:ascii="Trebuchet MS" w:hAnsi="Trebuchet MS"/>
          <w:sz w:val="24"/>
          <w:szCs w:val="24"/>
        </w:rPr>
        <w:t>personali a destinatari localizzati in territorio extra-UE</w:t>
      </w:r>
      <w:r>
        <w:rPr>
          <w:rFonts w:ascii="Trebuchet MS" w:hAnsi="Trebuchet MS"/>
          <w:sz w:val="24"/>
          <w:szCs w:val="24"/>
        </w:rPr>
        <w:t>.</w:t>
      </w:r>
    </w:p>
    <w:p w14:paraId="6B46A918" w14:textId="77777777" w:rsidR="00330F5F" w:rsidRPr="00245C42" w:rsidRDefault="00330F5F" w:rsidP="00330F5F">
      <w:pPr>
        <w:tabs>
          <w:tab w:val="left" w:pos="5916"/>
        </w:tabs>
        <w:jc w:val="both"/>
        <w:rPr>
          <w:rFonts w:ascii="Trebuchet MS" w:hAnsi="Trebuchet MS"/>
          <w:sz w:val="24"/>
          <w:szCs w:val="24"/>
        </w:rPr>
      </w:pPr>
    </w:p>
    <w:p w14:paraId="10D1E473" w14:textId="77777777" w:rsidR="00330F5F" w:rsidRPr="00245C42" w:rsidRDefault="00330F5F" w:rsidP="00330F5F">
      <w:pPr>
        <w:tabs>
          <w:tab w:val="left" w:pos="5916"/>
        </w:tabs>
        <w:jc w:val="both"/>
        <w:rPr>
          <w:rFonts w:ascii="Trebuchet MS" w:hAnsi="Trebuchet MS"/>
          <w:sz w:val="24"/>
          <w:szCs w:val="24"/>
        </w:rPr>
      </w:pPr>
      <w:r w:rsidRPr="00245C42">
        <w:rPr>
          <w:rFonts w:ascii="Trebuchet MS" w:hAnsi="Trebuchet MS"/>
          <w:sz w:val="24"/>
          <w:szCs w:val="24"/>
        </w:rPr>
        <w:t>DIRITTI DEGLI INTERESSATI</w:t>
      </w:r>
    </w:p>
    <w:p w14:paraId="5F35C473" w14:textId="77777777" w:rsidR="00330F5F" w:rsidRDefault="00330F5F" w:rsidP="00330F5F">
      <w:pPr>
        <w:tabs>
          <w:tab w:val="left" w:pos="5916"/>
        </w:tabs>
        <w:jc w:val="both"/>
        <w:rPr>
          <w:rFonts w:ascii="Trebuchet MS" w:hAnsi="Trebuchet MS"/>
        </w:rPr>
      </w:pPr>
    </w:p>
    <w:p w14:paraId="2CBE6438" w14:textId="77777777" w:rsidR="00330F5F" w:rsidRDefault="00330F5F" w:rsidP="00330F5F">
      <w:pPr>
        <w:tabs>
          <w:tab w:val="left" w:pos="5916"/>
        </w:tabs>
        <w:jc w:val="both"/>
        <w:rPr>
          <w:rFonts w:ascii="Trebuchet MS" w:hAnsi="Trebuchet MS"/>
        </w:rPr>
      </w:pPr>
      <w:r>
        <w:rPr>
          <w:rFonts w:ascii="Trebuchet MS" w:hAnsi="Trebuchet MS"/>
        </w:rPr>
        <w:t>DIRITTO DI INFORMAZIONE</w:t>
      </w:r>
    </w:p>
    <w:p w14:paraId="1F177629" w14:textId="77777777" w:rsidR="00330F5F" w:rsidRDefault="00330F5F" w:rsidP="00330F5F">
      <w:pPr>
        <w:tabs>
          <w:tab w:val="left" w:pos="5916"/>
        </w:tabs>
        <w:jc w:val="both"/>
        <w:rPr>
          <w:rFonts w:ascii="Trebuchet MS" w:hAnsi="Trebuchet MS"/>
        </w:rPr>
      </w:pPr>
      <w:r>
        <w:rPr>
          <w:rFonts w:ascii="Trebuchet MS" w:hAnsi="Trebuchet MS"/>
        </w:rPr>
        <w:t>N</w:t>
      </w:r>
      <w:r w:rsidRPr="00E43EAB">
        <w:rPr>
          <w:rFonts w:ascii="Trebuchet MS" w:hAnsi="Trebuchet MS"/>
        </w:rPr>
        <w:t xml:space="preserve">ella fase di </w:t>
      </w:r>
      <w:r>
        <w:rPr>
          <w:rFonts w:ascii="Trebuchet MS" w:hAnsi="Trebuchet MS"/>
          <w:sz w:val="24"/>
          <w:szCs w:val="24"/>
        </w:rPr>
        <w:t xml:space="preserve">indagine e </w:t>
      </w:r>
      <w:r w:rsidRPr="00E43EAB">
        <w:rPr>
          <w:rFonts w:ascii="Trebuchet MS" w:hAnsi="Trebuchet MS"/>
        </w:rPr>
        <w:t>accertamento della segnalazione</w:t>
      </w:r>
      <w:r>
        <w:rPr>
          <w:rFonts w:ascii="Trebuchet MS" w:hAnsi="Trebuchet MS"/>
        </w:rPr>
        <w:t>, i</w:t>
      </w:r>
      <w:r w:rsidRPr="00533978">
        <w:rPr>
          <w:rFonts w:ascii="Trebuchet MS" w:hAnsi="Trebuchet MS"/>
        </w:rPr>
        <w:t>l diritto di essere informato sul trattamento dei propri dati personali ai sensi degli articoli 12 e 14 del GDPR riceve una limitazione alla luce degli obblighi di segretezza e di riservatezza imposti dal D.lgs. 231/2001, come modificato dalla L. n. 179/2017, nonché del rischio di rendere impossibile o di pregiudicare gravemente il conseguimento delle finalità del trattamento connesse alle segnalazioni nell'ambito del sistema di whistleblowing (v. art. 14, par. 5, lettere b) e d) del GDPR)</w:t>
      </w:r>
      <w:r>
        <w:rPr>
          <w:rFonts w:ascii="Trebuchet MS" w:hAnsi="Trebuchet MS"/>
        </w:rPr>
        <w:t>.</w:t>
      </w:r>
    </w:p>
    <w:p w14:paraId="621CD71D"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ALTRI DIRITTI</w:t>
      </w:r>
    </w:p>
    <w:p w14:paraId="077553AC" w14:textId="77777777" w:rsidR="00330F5F" w:rsidRPr="00533978" w:rsidRDefault="00330F5F" w:rsidP="00330F5F">
      <w:pPr>
        <w:tabs>
          <w:tab w:val="left" w:pos="5916"/>
        </w:tabs>
        <w:jc w:val="both"/>
        <w:rPr>
          <w:rFonts w:ascii="Trebuchet MS" w:hAnsi="Trebuchet MS"/>
          <w:sz w:val="24"/>
          <w:szCs w:val="24"/>
        </w:rPr>
      </w:pPr>
      <w:r>
        <w:rPr>
          <w:rFonts w:ascii="Trebuchet MS" w:hAnsi="Trebuchet MS"/>
          <w:sz w:val="24"/>
          <w:szCs w:val="24"/>
        </w:rPr>
        <w:t>N</w:t>
      </w:r>
      <w:r w:rsidRPr="00E43EAB">
        <w:rPr>
          <w:rFonts w:ascii="Trebuchet MS" w:hAnsi="Trebuchet MS"/>
          <w:sz w:val="24"/>
          <w:szCs w:val="24"/>
        </w:rPr>
        <w:t xml:space="preserve">ella fase di </w:t>
      </w:r>
      <w:r>
        <w:rPr>
          <w:rFonts w:ascii="Trebuchet MS" w:hAnsi="Trebuchet MS"/>
          <w:sz w:val="24"/>
          <w:szCs w:val="24"/>
        </w:rPr>
        <w:t xml:space="preserve">indagine e </w:t>
      </w:r>
      <w:r w:rsidRPr="00E43EAB">
        <w:rPr>
          <w:rFonts w:ascii="Trebuchet MS" w:hAnsi="Trebuchet MS"/>
          <w:sz w:val="24"/>
          <w:szCs w:val="24"/>
        </w:rPr>
        <w:t>accertamento della segnalazione</w:t>
      </w:r>
      <w:r>
        <w:rPr>
          <w:rFonts w:ascii="Source Sans Pro" w:hAnsi="Source Sans Pro"/>
          <w:color w:val="000000"/>
          <w:shd w:val="clear" w:color="auto" w:fill="FFFFFF"/>
        </w:rPr>
        <w:t xml:space="preserve">, </w:t>
      </w:r>
      <w:r>
        <w:rPr>
          <w:rFonts w:ascii="Trebuchet MS" w:hAnsi="Trebuchet MS"/>
          <w:sz w:val="24"/>
          <w:szCs w:val="24"/>
        </w:rPr>
        <w:t>i</w:t>
      </w:r>
      <w:r w:rsidRPr="00533978">
        <w:rPr>
          <w:rFonts w:ascii="Trebuchet MS" w:hAnsi="Trebuchet MS"/>
          <w:sz w:val="24"/>
          <w:szCs w:val="24"/>
        </w:rPr>
        <w:t xml:space="preserve"> diritti di cui agli articoli da 15 a 22 del GDPR non possono essere esercitati (con richiesta al Titolare ovvero con reclamo ai sensi dell'articolo 77 del GDPR) qualora ne possa derivare un pregiudizio effettivo e concreto alla riservatezza dell'identità del segnalante (v. articolo 2-undecies del Codice Privacy e articolo 23 del GDPR) e/o al perseguimento degli obiettivi di conformità alla normativa in materia di segnalazione di condotte illecite.</w:t>
      </w:r>
    </w:p>
    <w:p w14:paraId="3B17A2AF" w14:textId="77777777" w:rsidR="00330F5F" w:rsidRPr="00533978" w:rsidRDefault="00330F5F" w:rsidP="00330F5F">
      <w:pPr>
        <w:tabs>
          <w:tab w:val="left" w:pos="5916"/>
        </w:tabs>
        <w:jc w:val="both"/>
        <w:rPr>
          <w:rFonts w:ascii="Trebuchet MS" w:hAnsi="Trebuchet MS"/>
          <w:sz w:val="24"/>
          <w:szCs w:val="24"/>
        </w:rPr>
      </w:pPr>
      <w:r w:rsidRPr="00533978">
        <w:rPr>
          <w:rFonts w:ascii="Trebuchet MS" w:hAnsi="Trebuchet MS"/>
          <w:sz w:val="24"/>
          <w:szCs w:val="24"/>
        </w:rPr>
        <w:lastRenderedPageBreak/>
        <w:t>In particolare, si informa il segnalato che l'esercizio di tali diritti</w:t>
      </w:r>
    </w:p>
    <w:p w14:paraId="14C8EC11" w14:textId="77777777" w:rsidR="00330F5F" w:rsidRPr="00533978"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533978">
        <w:rPr>
          <w:rFonts w:ascii="Trebuchet MS" w:hAnsi="Trebuchet MS"/>
          <w:sz w:val="24"/>
          <w:szCs w:val="24"/>
        </w:rPr>
        <w:t>sarà effettuabile conformemente alle disposizioni di legge o di regolamento che regolano il settore (tra cui il D.lgs. 231/2001 come modificato dalla L. n. 179/2017);</w:t>
      </w:r>
    </w:p>
    <w:p w14:paraId="7B150F81" w14:textId="77777777" w:rsidR="00330F5F" w:rsidRPr="00533978"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533978">
        <w:rPr>
          <w:rFonts w:ascii="Trebuchet MS" w:hAnsi="Trebuchet MS"/>
          <w:sz w:val="24"/>
          <w:szCs w:val="24"/>
        </w:rPr>
        <w:t>potrà essere ritardato, limitato o escluso con comunicazione motivata e resa senza ritardo all'interessato, a meno che la comunicazione possa compromettere la finalità della limitazione, per il tempo e nei limiti in cui ciò costituisca una misura necessaria e proporzionata, tenuto conto dei diritti fondamentali e dei legittimi interessi dell'interessato, al fine di salvaguardare la riservatezza dell'identità del segnalante;</w:t>
      </w:r>
    </w:p>
    <w:p w14:paraId="7200C511" w14:textId="77777777" w:rsidR="00330F5F" w:rsidRPr="00533978" w:rsidRDefault="00330F5F" w:rsidP="00330F5F">
      <w:pPr>
        <w:tabs>
          <w:tab w:val="left" w:pos="5916"/>
        </w:tabs>
        <w:jc w:val="both"/>
        <w:rPr>
          <w:rFonts w:ascii="Trebuchet MS" w:hAnsi="Trebuchet MS"/>
          <w:sz w:val="24"/>
          <w:szCs w:val="24"/>
        </w:rPr>
      </w:pPr>
      <w:r>
        <w:rPr>
          <w:rFonts w:ascii="Trebuchet MS" w:hAnsi="Trebuchet MS"/>
          <w:sz w:val="24"/>
          <w:szCs w:val="24"/>
        </w:rPr>
        <w:t>-</w:t>
      </w:r>
      <w:r w:rsidRPr="00533978">
        <w:rPr>
          <w:rFonts w:ascii="Trebuchet MS" w:hAnsi="Trebuchet MS"/>
          <w:sz w:val="24"/>
          <w:szCs w:val="24"/>
        </w:rPr>
        <w:t>eventualmente, in tali casi, i diritti dell'interessato possono essere esercitati anche tramite il Garante per la Protezione dei Dati Personali (“Garante”) con le modalità di cui all'articolo 160 del Codice Privacy, nel qual caso il Garante informa l'interessato di aver eseguito tutte le verifiche necessarie o di aver svolto un riesame, nonché del diritto dell'interessato di proporre ricorso giurisdizionale.</w:t>
      </w:r>
    </w:p>
    <w:p w14:paraId="22950B19" w14:textId="77777777" w:rsidR="00330F5F" w:rsidRDefault="00330F5F" w:rsidP="00330F5F">
      <w:pPr>
        <w:tabs>
          <w:tab w:val="left" w:pos="5916"/>
        </w:tabs>
        <w:jc w:val="both"/>
        <w:rPr>
          <w:rFonts w:ascii="Trebuchet MS" w:hAnsi="Trebuchet MS"/>
          <w:sz w:val="24"/>
          <w:szCs w:val="24"/>
        </w:rPr>
      </w:pPr>
      <w:r w:rsidRPr="00533978">
        <w:rPr>
          <w:rFonts w:ascii="Trebuchet MS" w:hAnsi="Trebuchet MS"/>
          <w:sz w:val="24"/>
          <w:szCs w:val="24"/>
        </w:rPr>
        <w:t>L'esercizio dei diritti da parte del segnalato (incluso il diritto di accesso) potrà essere esperito, pertanto, nei limiti in cui la legge applicabile lo consente e, in particolare, si rileva che la richiesta verrà analizzata dagli organismi preposti al fine di contemperare l'esigenza di tutela dei diritti degli individui con la necessità di contrasto e prevenzione delle violazioni delle regole di buona gestione societaria ovvero delle normative applicabili in materia.</w:t>
      </w:r>
    </w:p>
    <w:p w14:paraId="4AD7838A" w14:textId="77777777" w:rsidR="00330F5F" w:rsidRDefault="00330F5F" w:rsidP="00330F5F">
      <w:pPr>
        <w:tabs>
          <w:tab w:val="left" w:pos="5916"/>
        </w:tabs>
        <w:jc w:val="both"/>
        <w:rPr>
          <w:rFonts w:ascii="Trebuchet MS" w:hAnsi="Trebuchet MS"/>
          <w:sz w:val="24"/>
          <w:szCs w:val="24"/>
        </w:rPr>
      </w:pPr>
    </w:p>
    <w:p w14:paraId="48DE2D95" w14:textId="77777777" w:rsidR="00330F5F" w:rsidRDefault="00330F5F" w:rsidP="00330F5F">
      <w:pPr>
        <w:tabs>
          <w:tab w:val="left" w:pos="5916"/>
        </w:tabs>
        <w:jc w:val="both"/>
        <w:rPr>
          <w:rFonts w:ascii="Trebuchet MS" w:hAnsi="Trebuchet MS"/>
          <w:sz w:val="24"/>
          <w:szCs w:val="24"/>
        </w:rPr>
      </w:pPr>
      <w:r>
        <w:rPr>
          <w:rFonts w:ascii="Trebuchet MS" w:hAnsi="Trebuchet MS"/>
          <w:sz w:val="24"/>
          <w:szCs w:val="24"/>
        </w:rPr>
        <w:t>U</w:t>
      </w:r>
      <w:r w:rsidRPr="007E0547">
        <w:rPr>
          <w:rFonts w:ascii="Trebuchet MS" w:hAnsi="Trebuchet MS"/>
          <w:sz w:val="24"/>
          <w:szCs w:val="24"/>
        </w:rPr>
        <w:t>na volta terminata la fase di indagine e accertamento, non esistendo più le condizioni per limitare i diritti esercitabili dal segnalato, questo potrà accedere ai dati oggetto della segnalazione, chiedere la rettifica dei dati inesatti, incompleti o non aggiornati e chiedere la cancellazione dei dati per i quali è cessato lo scopo di conservazione</w:t>
      </w:r>
      <w:r>
        <w:rPr>
          <w:rFonts w:ascii="Trebuchet MS" w:hAnsi="Trebuchet MS"/>
          <w:sz w:val="24"/>
          <w:szCs w:val="24"/>
        </w:rPr>
        <w:t>.</w:t>
      </w:r>
    </w:p>
    <w:p w14:paraId="0E878EEA" w14:textId="77777777" w:rsidR="00330F5F" w:rsidRPr="00245C42" w:rsidRDefault="00330F5F" w:rsidP="00330F5F">
      <w:pPr>
        <w:tabs>
          <w:tab w:val="left" w:pos="5916"/>
        </w:tabs>
        <w:jc w:val="both"/>
        <w:rPr>
          <w:rFonts w:ascii="Trebuchet MS" w:hAnsi="Trebuchet MS"/>
          <w:sz w:val="24"/>
          <w:szCs w:val="24"/>
        </w:rPr>
      </w:pPr>
      <w:r w:rsidRPr="00245C42">
        <w:rPr>
          <w:rFonts w:ascii="Trebuchet MS" w:hAnsi="Trebuchet MS"/>
          <w:sz w:val="24"/>
          <w:szCs w:val="24"/>
        </w:rPr>
        <w:t xml:space="preserve">L'apposita istanza al </w:t>
      </w:r>
      <w:r w:rsidRPr="007377B7">
        <w:rPr>
          <w:rFonts w:ascii="Trebuchet MS" w:hAnsi="Trebuchet MS"/>
          <w:sz w:val="24"/>
          <w:szCs w:val="24"/>
        </w:rPr>
        <w:t>Responsabile del Canale della segnalazione</w:t>
      </w:r>
      <w:r w:rsidRPr="00245C42">
        <w:rPr>
          <w:rFonts w:ascii="Trebuchet MS" w:hAnsi="Trebuchet MS"/>
          <w:sz w:val="24"/>
          <w:szCs w:val="24"/>
        </w:rPr>
        <w:t xml:space="preserve"> è presentata contattando il medesimo </w:t>
      </w:r>
      <w:r>
        <w:rPr>
          <w:rFonts w:ascii="Trebuchet MS" w:hAnsi="Trebuchet MS"/>
          <w:sz w:val="24"/>
          <w:szCs w:val="24"/>
        </w:rPr>
        <w:t>ai seguenti indirizzi: e-mail [</w:t>
      </w:r>
      <w:r w:rsidRPr="007377B7">
        <w:rPr>
          <w:rFonts w:ascii="Trebuchet MS" w:hAnsi="Trebuchet MS"/>
          <w:sz w:val="24"/>
          <w:szCs w:val="24"/>
          <w:highlight w:val="yellow"/>
        </w:rPr>
        <w:t>INSERIRE E-MAIL</w:t>
      </w:r>
      <w:r>
        <w:rPr>
          <w:rFonts w:ascii="Trebuchet MS" w:hAnsi="Trebuchet MS"/>
          <w:sz w:val="24"/>
          <w:szCs w:val="24"/>
        </w:rPr>
        <w:t xml:space="preserve">] e all’indirizzo all’attenzione del </w:t>
      </w:r>
      <w:r w:rsidRPr="007377B7">
        <w:rPr>
          <w:rFonts w:ascii="Trebuchet MS" w:hAnsi="Trebuchet MS"/>
          <w:sz w:val="24"/>
          <w:szCs w:val="24"/>
        </w:rPr>
        <w:t>Responsabile del Canale della segnalazione</w:t>
      </w:r>
      <w:r>
        <w:rPr>
          <w:rFonts w:ascii="Trebuchet MS" w:hAnsi="Trebuchet MS"/>
          <w:sz w:val="24"/>
          <w:szCs w:val="24"/>
        </w:rPr>
        <w:t xml:space="preserve"> [</w:t>
      </w:r>
      <w:r w:rsidRPr="007377B7">
        <w:rPr>
          <w:rFonts w:ascii="Trebuchet MS" w:hAnsi="Trebuchet MS"/>
          <w:sz w:val="24"/>
          <w:szCs w:val="24"/>
          <w:highlight w:val="yellow"/>
        </w:rPr>
        <w:t>INSERIRE INDIRIZZO FISICO DELLA SEDE AZIENDALE</w:t>
      </w:r>
      <w:r>
        <w:rPr>
          <w:rFonts w:ascii="Trebuchet MS" w:hAnsi="Trebuchet MS"/>
          <w:sz w:val="24"/>
          <w:szCs w:val="24"/>
        </w:rPr>
        <w:t>]</w:t>
      </w:r>
    </w:p>
    <w:p w14:paraId="01825C10" w14:textId="77777777" w:rsidR="00330F5F" w:rsidRDefault="00330F5F" w:rsidP="00330F5F">
      <w:pPr>
        <w:tabs>
          <w:tab w:val="left" w:pos="5916"/>
        </w:tabs>
        <w:jc w:val="both"/>
        <w:rPr>
          <w:rFonts w:ascii="Trebuchet MS" w:hAnsi="Trebuchet MS"/>
          <w:sz w:val="24"/>
          <w:szCs w:val="24"/>
        </w:rPr>
      </w:pPr>
    </w:p>
    <w:p w14:paraId="01127602" w14:textId="77777777" w:rsidR="00330F5F" w:rsidRPr="00245C42" w:rsidRDefault="00330F5F" w:rsidP="00330F5F">
      <w:pPr>
        <w:tabs>
          <w:tab w:val="left" w:pos="5916"/>
        </w:tabs>
        <w:jc w:val="both"/>
        <w:rPr>
          <w:rFonts w:ascii="Trebuchet MS" w:hAnsi="Trebuchet MS"/>
          <w:sz w:val="24"/>
          <w:szCs w:val="24"/>
        </w:rPr>
      </w:pPr>
    </w:p>
    <w:p w14:paraId="3C45D3F0" w14:textId="77777777" w:rsidR="00330F5F" w:rsidRPr="00245C42" w:rsidRDefault="00330F5F" w:rsidP="00330F5F">
      <w:pPr>
        <w:tabs>
          <w:tab w:val="left" w:pos="5916"/>
        </w:tabs>
        <w:jc w:val="both"/>
        <w:rPr>
          <w:rFonts w:ascii="Trebuchet MS" w:hAnsi="Trebuchet MS"/>
          <w:sz w:val="24"/>
          <w:szCs w:val="24"/>
        </w:rPr>
      </w:pPr>
      <w:r w:rsidRPr="00245C42">
        <w:rPr>
          <w:rFonts w:ascii="Trebuchet MS" w:hAnsi="Trebuchet MS"/>
          <w:sz w:val="24"/>
          <w:szCs w:val="24"/>
        </w:rPr>
        <w:t>DIRITTO DI RECLAMO</w:t>
      </w:r>
    </w:p>
    <w:p w14:paraId="5DE07FC7" w14:textId="77777777" w:rsidR="00330F5F" w:rsidRDefault="00330F5F" w:rsidP="00330F5F">
      <w:pPr>
        <w:tabs>
          <w:tab w:val="left" w:pos="5916"/>
        </w:tabs>
        <w:jc w:val="both"/>
        <w:rPr>
          <w:rFonts w:ascii="Trebuchet MS" w:hAnsi="Trebuchet MS"/>
          <w:sz w:val="24"/>
          <w:szCs w:val="24"/>
        </w:rPr>
      </w:pPr>
      <w:r w:rsidRPr="00245C42">
        <w:rPr>
          <w:rFonts w:ascii="Trebuchet MS" w:hAnsi="Trebuchet MS"/>
          <w:sz w:val="24"/>
          <w:szCs w:val="24"/>
        </w:rPr>
        <w:t xml:space="preserve">Gli interessati i quali ritengono che il trattamento dei dati personali a loro riferiti avvenga in violazione di quanto previsto dal Regolamento, hanno il diritto di proporre reclamo, come previsto dall'art. 77 del </w:t>
      </w:r>
      <w:r>
        <w:rPr>
          <w:rFonts w:ascii="Trebuchet MS" w:hAnsi="Trebuchet MS"/>
          <w:sz w:val="24"/>
          <w:szCs w:val="24"/>
        </w:rPr>
        <w:t>GDPR</w:t>
      </w:r>
      <w:r w:rsidRPr="00245C42">
        <w:rPr>
          <w:rFonts w:ascii="Trebuchet MS" w:hAnsi="Trebuchet MS"/>
          <w:sz w:val="24"/>
          <w:szCs w:val="24"/>
        </w:rPr>
        <w:t>, o di adire le opportune sedi giudiziarie (art. 79 del Regolamento).</w:t>
      </w:r>
    </w:p>
    <w:p w14:paraId="0892E1DE" w14:textId="77777777" w:rsidR="00330F5F" w:rsidRDefault="00330F5F" w:rsidP="00330F5F">
      <w:pPr>
        <w:tabs>
          <w:tab w:val="left" w:pos="5916"/>
        </w:tabs>
        <w:jc w:val="both"/>
        <w:rPr>
          <w:rFonts w:ascii="Trebuchet MS" w:hAnsi="Trebuchet MS"/>
          <w:sz w:val="24"/>
          <w:szCs w:val="24"/>
        </w:rPr>
      </w:pPr>
    </w:p>
    <w:p w14:paraId="41B08814" w14:textId="77777777" w:rsidR="008C0CE5" w:rsidRDefault="008C0CE5"/>
    <w:sectPr w:rsidR="008C0CE5">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09BA" w14:textId="77777777" w:rsidR="000D7226" w:rsidRDefault="000D7226" w:rsidP="00330F5F">
      <w:r>
        <w:separator/>
      </w:r>
    </w:p>
  </w:endnote>
  <w:endnote w:type="continuationSeparator" w:id="0">
    <w:p w14:paraId="5BF3C43D" w14:textId="77777777" w:rsidR="000D7226" w:rsidRDefault="000D7226" w:rsidP="0033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FB04" w14:textId="631E760A" w:rsidR="00330F5F" w:rsidRDefault="00330F5F" w:rsidP="00330F5F">
    <w:pPr>
      <w:pStyle w:val="Pidipagina"/>
      <w:jc w:val="center"/>
    </w:pPr>
    <w:r>
      <w:t xml:space="preserve">PAGINA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42A6" w14:textId="77777777" w:rsidR="000D7226" w:rsidRDefault="000D7226" w:rsidP="00330F5F">
      <w:r>
        <w:separator/>
      </w:r>
    </w:p>
  </w:footnote>
  <w:footnote w:type="continuationSeparator" w:id="0">
    <w:p w14:paraId="742B8309" w14:textId="77777777" w:rsidR="000D7226" w:rsidRDefault="000D7226" w:rsidP="0033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FF2" w14:textId="373712A9" w:rsidR="00330F5F" w:rsidRDefault="00330F5F" w:rsidP="00330F5F">
    <w:pPr>
      <w:pStyle w:val="Intestazione"/>
      <w:jc w:val="center"/>
    </w:pPr>
    <w:r>
      <w:t>INFORMAZIONI EX ART. 13 SEGNALATO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A"/>
    <w:rsid w:val="000D7226"/>
    <w:rsid w:val="00330F5F"/>
    <w:rsid w:val="006029BA"/>
    <w:rsid w:val="008C0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4E29"/>
  <w15:chartTrackingRefBased/>
  <w15:docId w15:val="{CE5B7D15-61F7-491E-B78A-2D37D416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0F5F"/>
    <w:pPr>
      <w:spacing w:after="0" w:line="240" w:lineRule="auto"/>
    </w:pPr>
    <w:rPr>
      <w:rFonts w:ascii="New York" w:eastAsia="Times New Roman" w:hAnsi="New York"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0F5F"/>
    <w:pPr>
      <w:tabs>
        <w:tab w:val="center" w:pos="4819"/>
        <w:tab w:val="right" w:pos="9638"/>
      </w:tabs>
    </w:pPr>
  </w:style>
  <w:style w:type="character" w:customStyle="1" w:styleId="IntestazioneCarattere">
    <w:name w:val="Intestazione Carattere"/>
    <w:basedOn w:val="Carpredefinitoparagrafo"/>
    <w:link w:val="Intestazione"/>
    <w:uiPriority w:val="99"/>
    <w:rsid w:val="00330F5F"/>
    <w:rPr>
      <w:rFonts w:ascii="New York" w:eastAsia="Times New Roman" w:hAnsi="New York" w:cs="Times New Roman"/>
      <w:szCs w:val="20"/>
      <w:lang w:eastAsia="it-IT"/>
    </w:rPr>
  </w:style>
  <w:style w:type="paragraph" w:styleId="Pidipagina">
    <w:name w:val="footer"/>
    <w:basedOn w:val="Normale"/>
    <w:link w:val="PidipaginaCarattere"/>
    <w:uiPriority w:val="99"/>
    <w:unhideWhenUsed/>
    <w:rsid w:val="00330F5F"/>
    <w:pPr>
      <w:tabs>
        <w:tab w:val="center" w:pos="4819"/>
        <w:tab w:val="right" w:pos="9638"/>
      </w:tabs>
    </w:pPr>
  </w:style>
  <w:style w:type="character" w:customStyle="1" w:styleId="PidipaginaCarattere">
    <w:name w:val="Piè di pagina Carattere"/>
    <w:basedOn w:val="Carpredefinitoparagrafo"/>
    <w:link w:val="Pidipagina"/>
    <w:uiPriority w:val="99"/>
    <w:rsid w:val="00330F5F"/>
    <w:rPr>
      <w:rFonts w:ascii="New York" w:eastAsia="Times New Roman" w:hAnsi="New York"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null</dc:creator>
  <cp:keywords/>
  <dc:description/>
  <cp:lastModifiedBy>Massimiliano null</cp:lastModifiedBy>
  <cp:revision>2</cp:revision>
  <dcterms:created xsi:type="dcterms:W3CDTF">2023-04-06T13:11:00Z</dcterms:created>
  <dcterms:modified xsi:type="dcterms:W3CDTF">2023-04-06T13:12:00Z</dcterms:modified>
</cp:coreProperties>
</file>